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061B8B" w:rsidRDefault="0025106C" w:rsidP="00F231DC">
      <w:pPr>
        <w:pStyle w:val="1"/>
        <w:rPr>
          <w:color w:val="000000" w:themeColor="text1"/>
        </w:rPr>
      </w:pPr>
      <w:r>
        <w:rPr>
          <w:rFonts w:hint="eastAsia"/>
        </w:rPr>
        <w:t>被糾正機關：</w:t>
      </w:r>
      <w:r w:rsidR="004F7BCC">
        <w:rPr>
          <w:rFonts w:hint="eastAsia"/>
        </w:rPr>
        <w:t>臺北市政府</w:t>
      </w:r>
      <w:r w:rsidR="00393230" w:rsidRPr="00061B8B">
        <w:rPr>
          <w:rFonts w:hint="eastAsia"/>
          <w:color w:val="000000" w:themeColor="text1"/>
        </w:rPr>
        <w:t>、臺北市政府衛生局</w:t>
      </w:r>
      <w:r w:rsidRPr="00061B8B">
        <w:rPr>
          <w:rFonts w:hint="eastAsia"/>
          <w:color w:val="000000" w:themeColor="text1"/>
        </w:rPr>
        <w:t>。</w:t>
      </w:r>
    </w:p>
    <w:p w:rsidR="00E25849" w:rsidRPr="00061B8B" w:rsidRDefault="0025106C" w:rsidP="006B4CA9">
      <w:pPr>
        <w:pStyle w:val="1"/>
        <w:rPr>
          <w:color w:val="000000" w:themeColor="text1"/>
        </w:rPr>
      </w:pPr>
      <w:r w:rsidRPr="00061B8B">
        <w:rPr>
          <w:rFonts w:hint="eastAsia"/>
          <w:color w:val="000000" w:themeColor="text1"/>
        </w:rPr>
        <w:t>案　　　由：</w:t>
      </w:r>
      <w:r w:rsidR="00C964EC" w:rsidRPr="00061B8B">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w:t>
      </w:r>
      <w:r w:rsidR="0034190D" w:rsidRPr="00061B8B">
        <w:rPr>
          <w:rFonts w:hint="eastAsia"/>
          <w:color w:val="000000" w:themeColor="text1"/>
        </w:rPr>
        <w:t>遏止</w:t>
      </w:r>
      <w:r w:rsidR="00C964EC" w:rsidRPr="00061B8B">
        <w:rPr>
          <w:rFonts w:hint="eastAsia"/>
          <w:color w:val="000000" w:themeColor="text1"/>
        </w:rPr>
        <w:t>其透過醫療美容進行吸金惡意倒閉之情事發生</w:t>
      </w:r>
      <w:r w:rsidR="00393230" w:rsidRPr="00061B8B">
        <w:rPr>
          <w:rFonts w:hint="eastAsia"/>
          <w:color w:val="000000" w:themeColor="text1"/>
        </w:rPr>
        <w:t>。</w:t>
      </w:r>
      <w:r w:rsidR="003479FD" w:rsidRPr="00061B8B">
        <w:rPr>
          <w:rFonts w:hint="eastAsia"/>
          <w:color w:val="000000" w:themeColor="text1"/>
        </w:rPr>
        <w:t>而該</w:t>
      </w:r>
      <w:r w:rsidR="008823BD" w:rsidRPr="00061B8B">
        <w:rPr>
          <w:rFonts w:hint="eastAsia"/>
          <w:color w:val="000000" w:themeColor="text1"/>
        </w:rPr>
        <w:t>府</w:t>
      </w:r>
      <w:r w:rsidR="003479FD" w:rsidRPr="00061B8B">
        <w:rPr>
          <w:rFonts w:hint="eastAsia"/>
          <w:color w:val="000000" w:themeColor="text1"/>
        </w:rPr>
        <w:t>衛生局於106年3月接獲陳情人檢舉，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w:t>
      </w:r>
      <w:r w:rsidR="00C964EC" w:rsidRPr="00061B8B">
        <w:rPr>
          <w:rFonts w:hint="eastAsia"/>
          <w:color w:val="000000" w:themeColor="text1"/>
        </w:rPr>
        <w:t>，</w:t>
      </w:r>
      <w:r w:rsidR="003479FD" w:rsidRPr="00061B8B">
        <w:rPr>
          <w:rFonts w:hint="eastAsia"/>
          <w:color w:val="000000" w:themeColor="text1"/>
        </w:rPr>
        <w:t>均</w:t>
      </w:r>
      <w:r w:rsidR="00B30DDA" w:rsidRPr="00061B8B">
        <w:rPr>
          <w:rFonts w:hint="eastAsia"/>
          <w:color w:val="000000" w:themeColor="text1"/>
        </w:rPr>
        <w:t>核有疏失</w:t>
      </w:r>
      <w:r w:rsidR="008B4841" w:rsidRPr="00061B8B">
        <w:rPr>
          <w:rFonts w:hAnsi="標楷體" w:hint="eastAsia"/>
          <w:color w:val="000000" w:themeColor="text1"/>
        </w:rPr>
        <w:t>，</w:t>
      </w:r>
      <w:r w:rsidR="008B4841" w:rsidRPr="00061B8B">
        <w:rPr>
          <w:rFonts w:hint="eastAsia"/>
          <w:color w:val="000000" w:themeColor="text1"/>
        </w:rPr>
        <w:t>爰依法提案糾正</w:t>
      </w:r>
      <w:r w:rsidRPr="00061B8B">
        <w:rPr>
          <w:rFonts w:hint="eastAsia"/>
          <w:color w:val="000000" w:themeColor="text1"/>
        </w:rPr>
        <w:t>。</w:t>
      </w:r>
    </w:p>
    <w:p w:rsidR="00E25849" w:rsidRPr="00061B8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61B8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F7BCC" w:rsidRPr="00061B8B" w:rsidRDefault="004F7BCC" w:rsidP="004F7BCC">
      <w:pPr>
        <w:pStyle w:val="11"/>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1B8B">
        <w:rPr>
          <w:rFonts w:hint="eastAsia"/>
          <w:color w:val="000000" w:themeColor="text1"/>
        </w:rPr>
        <w:t>以貴婦奈○宣傳為名的「杏立博全」醫美診所，自</w:t>
      </w:r>
      <w:r w:rsidR="00E76817" w:rsidRPr="00061B8B">
        <w:rPr>
          <w:rFonts w:hint="eastAsia"/>
          <w:color w:val="000000" w:themeColor="text1"/>
        </w:rPr>
        <w:t>民國（下同）100</w:t>
      </w:r>
      <w:r w:rsidRPr="00061B8B">
        <w:rPr>
          <w:rFonts w:hint="eastAsia"/>
          <w:color w:val="000000" w:themeColor="text1"/>
        </w:rPr>
        <w:t>年成立於臺北市，由黃姓醫師執行業務；該醫師為受教育部提供公費的國立陽明大學醫學院醫學系公費生，卻遲未依規定履約服務，致</w:t>
      </w:r>
      <w:r w:rsidR="00803F29">
        <w:rPr>
          <w:rFonts w:hint="eastAsia"/>
          <w:color w:val="000000" w:themeColor="text1"/>
        </w:rPr>
        <w:t>醫師證書</w:t>
      </w:r>
      <w:r w:rsidRPr="00061B8B">
        <w:rPr>
          <w:rFonts w:hint="eastAsia"/>
          <w:color w:val="000000" w:themeColor="text1"/>
        </w:rPr>
        <w:t>遭衛生福利部（下稱衛福部）扣留，惟黃姓醫師於未辦理執業登記下，擅自執行醫療業務多年，且有在病患病歷上簽章等情事，衍生損及民眾醫療權益事件，為釐清中央及</w:t>
      </w:r>
      <w:r w:rsidRPr="00061B8B">
        <w:rPr>
          <w:rFonts w:hint="eastAsia"/>
          <w:color w:val="000000" w:themeColor="text1"/>
        </w:rPr>
        <w:lastRenderedPageBreak/>
        <w:t>地方主管機關有無疏於督管查核，故立案調查。</w:t>
      </w:r>
    </w:p>
    <w:p w:rsidR="00B83C6B" w:rsidRPr="00061B8B" w:rsidRDefault="004F7BCC" w:rsidP="00BB7F0C">
      <w:pPr>
        <w:pStyle w:val="11"/>
        <w:ind w:left="680" w:firstLine="680"/>
        <w:rPr>
          <w:rFonts w:hAnsi="標楷體"/>
          <w:color w:val="000000" w:themeColor="text1"/>
          <w:spacing w:val="-6"/>
        </w:rPr>
      </w:pPr>
      <w:r w:rsidRPr="00061B8B">
        <w:rPr>
          <w:rFonts w:hint="eastAsia"/>
          <w:color w:val="000000" w:themeColor="text1"/>
        </w:rPr>
        <w:t>本案調查初期，另有陳情人針對杏立博全診所實質負責人黃博健未履行公費生服務義務，醫師執照遭扣留不得辦理執業登記，仍經營醫療機構並私自執行醫療業務等情事向本院陳訴。案經調閱衛福部、臺北市政府衛生局（下稱北市衛生局）、教育部、外交部、財政部、金融監督管理委員會、臺北榮民總醫院（下稱北榮）等機關卷證資料，並於108年10月3日詢問衛福部醫事司、財政部臺北國稅局、北市衛生局等機關人員，</w:t>
      </w:r>
      <w:r w:rsidR="00BB7F0C" w:rsidRPr="00061B8B">
        <w:rPr>
          <w:rFonts w:hint="eastAsia"/>
          <w:color w:val="000000" w:themeColor="text1"/>
        </w:rPr>
        <w:t>本案</w:t>
      </w:r>
      <w:r w:rsidR="006B4CA9" w:rsidRPr="00061B8B">
        <w:rPr>
          <w:rFonts w:hint="eastAsia"/>
          <w:color w:val="000000" w:themeColor="text1"/>
        </w:rPr>
        <w:t>臺北市政府</w:t>
      </w:r>
      <w:r w:rsidR="00393230" w:rsidRPr="00061B8B">
        <w:rPr>
          <w:rFonts w:hint="eastAsia"/>
          <w:color w:val="000000" w:themeColor="text1"/>
        </w:rPr>
        <w:t>及所屬衛生局</w:t>
      </w:r>
      <w:r w:rsidR="00BB7F0C" w:rsidRPr="00061B8B">
        <w:rPr>
          <w:rFonts w:hint="eastAsia"/>
          <w:color w:val="000000" w:themeColor="text1"/>
        </w:rPr>
        <w:t>違失</w:t>
      </w:r>
      <w:r w:rsidR="007666F5" w:rsidRPr="00061B8B">
        <w:rPr>
          <w:rFonts w:hint="eastAsia"/>
          <w:bCs/>
          <w:color w:val="000000" w:themeColor="text1"/>
        </w:rPr>
        <w:t>臚列如下</w:t>
      </w:r>
      <w:r w:rsidR="00B83C6B" w:rsidRPr="00061B8B">
        <w:rPr>
          <w:rFonts w:hAnsi="標楷體" w:hint="eastAsia"/>
          <w:color w:val="000000" w:themeColor="text1"/>
          <w:spacing w:val="-6"/>
        </w:rPr>
        <w:t>：</w:t>
      </w:r>
    </w:p>
    <w:p w:rsidR="00393230" w:rsidRPr="00061B8B" w:rsidRDefault="00393230" w:rsidP="00393230">
      <w:pPr>
        <w:pStyle w:val="2"/>
        <w:numPr>
          <w:ilvl w:val="0"/>
          <w:numId w:val="0"/>
        </w:numPr>
        <w:spacing w:beforeLines="50" w:before="228"/>
        <w:ind w:left="709" w:firstLineChars="208" w:firstLine="708"/>
        <w:rPr>
          <w:color w:val="000000" w:themeColor="text1"/>
        </w:rPr>
      </w:pPr>
      <w:bookmarkStart w:id="41" w:name="_Toc421794870"/>
      <w:bookmarkStart w:id="42" w:name="_Toc422728952"/>
      <w:r w:rsidRPr="00061B8B">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另該</w:t>
      </w:r>
      <w:r w:rsidR="002266C8" w:rsidRPr="00061B8B">
        <w:rPr>
          <w:rFonts w:hint="eastAsia"/>
          <w:color w:val="000000" w:themeColor="text1"/>
        </w:rPr>
        <w:t>府</w:t>
      </w:r>
      <w:r w:rsidRPr="00061B8B">
        <w:rPr>
          <w:rFonts w:hint="eastAsia"/>
          <w:color w:val="000000" w:themeColor="text1"/>
        </w:rPr>
        <w:t>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對於醫師之違法裁處是否通知其所屬醫院亦請北市衛生局會同衛福部一併檢討。</w:t>
      </w:r>
    </w:p>
    <w:p w:rsidR="00393230" w:rsidRPr="00B31C5F" w:rsidRDefault="00393230" w:rsidP="00393230">
      <w:pPr>
        <w:pStyle w:val="3"/>
        <w:numPr>
          <w:ilvl w:val="2"/>
          <w:numId w:val="1"/>
        </w:numPr>
        <w:spacing w:beforeLines="30" w:before="137"/>
        <w:ind w:left="1360" w:hanging="680"/>
        <w:rPr>
          <w:b/>
        </w:rPr>
      </w:pPr>
      <w:r w:rsidRPr="00B31C5F">
        <w:rPr>
          <w:rFonts w:hint="eastAsia"/>
          <w:b/>
        </w:rPr>
        <w:t>臺北市政府為維護消費者進行醫學美容療程之權益，除衛生局有定期及不定期之稽查外，亦以聯合稽查方式強化各局處間橫向合作，雖衛生局歷年已</w:t>
      </w:r>
      <w:r w:rsidRPr="00B31C5F">
        <w:rPr>
          <w:rFonts w:hint="eastAsia"/>
          <w:b/>
        </w:rPr>
        <w:lastRenderedPageBreak/>
        <w:t>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w:t>
      </w:r>
    </w:p>
    <w:p w:rsidR="00393230" w:rsidRPr="00836F62" w:rsidRDefault="00393230" w:rsidP="00393230">
      <w:pPr>
        <w:pStyle w:val="4"/>
        <w:numPr>
          <w:ilvl w:val="3"/>
          <w:numId w:val="1"/>
        </w:numPr>
      </w:pPr>
      <w:r w:rsidRPr="00836F62">
        <w:rPr>
          <w:rFonts w:hint="eastAsia"/>
        </w:rPr>
        <w:t>依醫療法第26條規定：「醫療機構應依法令規定或依主管機關之通知，提出報告，並接受主管機關對其人員配置、設備、醫療收費、醫療作業及診療紀錄等之檢查及資料蒐集。」</w:t>
      </w:r>
    </w:p>
    <w:p w:rsidR="00393230" w:rsidRPr="00836F62" w:rsidRDefault="00393230" w:rsidP="00393230">
      <w:pPr>
        <w:pStyle w:val="4"/>
        <w:numPr>
          <w:ilvl w:val="3"/>
          <w:numId w:val="1"/>
        </w:numPr>
      </w:pPr>
      <w:r w:rsidRPr="00836F62">
        <w:rPr>
          <w:rFonts w:hint="eastAsia"/>
        </w:rPr>
        <w:t>本院前於調查「</w:t>
      </w:r>
      <w:r w:rsidRPr="00836F62">
        <w:rPr>
          <w:shd w:val="clear" w:color="auto" w:fill="FFFFFF" w:themeFill="background1"/>
        </w:rPr>
        <w:fldChar w:fldCharType="begin"/>
      </w:r>
      <w:r w:rsidRPr="00836F62">
        <w:rPr>
          <w:shd w:val="clear" w:color="auto" w:fill="FFFFFF" w:themeFill="background1"/>
        </w:rPr>
        <w:instrText xml:space="preserve"> MERGEFIELD </w:instrText>
      </w:r>
      <w:r w:rsidRPr="00836F62">
        <w:rPr>
          <w:rFonts w:hint="eastAsia"/>
          <w:shd w:val="clear" w:color="auto" w:fill="FFFFFF" w:themeFill="background1"/>
        </w:rPr>
        <w:instrText>案由</w:instrText>
      </w:r>
      <w:r w:rsidRPr="00836F62">
        <w:rPr>
          <w:shd w:val="clear" w:color="auto" w:fill="FFFFFF" w:themeFill="background1"/>
        </w:rPr>
        <w:instrText xml:space="preserve"> </w:instrText>
      </w:r>
      <w:r w:rsidRPr="00836F62">
        <w:rPr>
          <w:shd w:val="clear" w:color="auto" w:fill="FFFFFF" w:themeFill="background1"/>
        </w:rPr>
        <w:fldChar w:fldCharType="end"/>
      </w:r>
      <w:r w:rsidRPr="00836F62">
        <w:rPr>
          <w:rFonts w:hint="eastAsia"/>
        </w:rPr>
        <w:t>財政部對醫療美容、整形、減重、體檢、防老等不受健保給付之醫療行為，究如何覈實勾稽其收入與納稅情形等情」一案，有關衛福部未督促地方政府衛生主管機關善盡查調醫療院所醫療勞務收入資料之責，以提供稅捐機關查核稅務資訊上之協助；為解決案涉業者稅務稽徵問題，衛生主管機關與稽徵機關間允宜建立連繫機制一項調查意見指出:「</w:t>
      </w:r>
      <w:r w:rsidRPr="00836F62">
        <w:t>……</w:t>
      </w:r>
      <w:r w:rsidRPr="00836F62">
        <w:rPr>
          <w:rFonts w:hint="eastAsia"/>
        </w:rPr>
        <w:t>醫療法第15條第1項及同法施行細則第8條分別規定：『醫療機構之開業，應向所在地直轄市、縣(市)主管機關申請核准登記，經發給開業執照，始得為之；其登記事項如有變更，應於事實發生之日起30日內辦理變更登記。』、『本法第15條所定登記事項如下：……五、診療科別……七、設施、設備之項目。……』</w:t>
      </w:r>
      <w:r w:rsidRPr="00836F62">
        <w:t>……</w:t>
      </w:r>
      <w:r w:rsidRPr="00836F62">
        <w:rPr>
          <w:rFonts w:hint="eastAsia"/>
        </w:rPr>
        <w:t>。是稽徵機關為利『美容醫學』醫療院所之稅務徵課工作，本需先行釐清案涉業務醫療機構數量之疑義。爰衛生主管機關與稽徵機關間允宜建立連繫機制，</w:t>
      </w:r>
      <w:r w:rsidRPr="00836F62">
        <w:t>……</w:t>
      </w:r>
      <w:r w:rsidRPr="00836F62">
        <w:rPr>
          <w:rFonts w:hint="eastAsia"/>
        </w:rPr>
        <w:t>。」可知，醫療美容涉及稅捐及醫療等業務，主管機關在管理稽</w:t>
      </w:r>
      <w:r w:rsidRPr="00836F62">
        <w:rPr>
          <w:rFonts w:hint="eastAsia"/>
        </w:rPr>
        <w:lastRenderedPageBreak/>
        <w:t>查上，存有未建立橫向資訊分享機制之本位主義問題。</w:t>
      </w:r>
    </w:p>
    <w:p w:rsidR="00393230" w:rsidRPr="00836F62" w:rsidRDefault="00393230" w:rsidP="00393230">
      <w:pPr>
        <w:pStyle w:val="4"/>
        <w:numPr>
          <w:ilvl w:val="3"/>
          <w:numId w:val="1"/>
        </w:numPr>
      </w:pPr>
      <w:r w:rsidRPr="00836F62">
        <w:rPr>
          <w:rFonts w:hint="eastAsia"/>
        </w:rPr>
        <w:t>查有民眾於106年3月10日向北市衛生局檢舉杏立博全診所實質負責人黃博健未履行公費生服務義務，醫師執照遭扣留不得辦理執業登記，仍經營醫療機構並私自執行醫療業務等情事。案經北市衛生局調查認定黃博健執行醫療業務未辦理執業登記，違反醫師法第8條第1項規定於106年6月22日裁處罰鍰在案。另據本院查得，杏立博全診所自</w:t>
      </w:r>
      <w:r w:rsidRPr="00836F62">
        <w:t>103</w:t>
      </w:r>
      <w:r w:rsidRPr="00836F62">
        <w:rPr>
          <w:rFonts w:hint="eastAsia"/>
        </w:rPr>
        <w:t>至</w:t>
      </w:r>
      <w:r w:rsidRPr="00836F62">
        <w:t>106</w:t>
      </w:r>
      <w:r w:rsidRPr="00836F62">
        <w:rPr>
          <w:rFonts w:hint="eastAsia"/>
        </w:rPr>
        <w:t>年度列報黃博健為合夥人，並於該診所為病患進行診療行為。</w:t>
      </w:r>
    </w:p>
    <w:p w:rsidR="00393230" w:rsidRDefault="00393230" w:rsidP="00393230">
      <w:pPr>
        <w:pStyle w:val="4"/>
        <w:numPr>
          <w:ilvl w:val="3"/>
          <w:numId w:val="1"/>
        </w:numPr>
      </w:pPr>
      <w:r w:rsidRPr="00836F62">
        <w:rPr>
          <w:rFonts w:hint="eastAsia"/>
        </w:rPr>
        <w:t>據北市衛生局說明：該局對於轄區診所採取多樣管理措施，其中包含年度例行性督導考核，藉以主動發掘診所可能觸法事項並輔導改善、健全醫療環境，掌握轄內診所動態(尤其是美容醫學診所)。另有不定期的稽查，若民眾有相關醫療疑慮，該局將列管該診所3-12個月，且視需要辦理專案稽查。該局並於本院詢問時表示：「年度普查時會把非法執業情事納入查處項目」。然杏立博全診所於106年6月22日遭裁處在案，查該局106年、107年對杏立博全診所督考紀錄表稽查項目與103年、104年及105年督考紀錄表相同並未將杏立博全診所之相關違規情節納入加強查核，北市衛生局未按前述之管理措施於本案查處後積極列管追蹤杏立博全診所相關違規情形或進行不預警稽查，稽查顯未落實。</w:t>
      </w:r>
    </w:p>
    <w:p w:rsidR="00393230" w:rsidRPr="00836F62" w:rsidRDefault="00393230" w:rsidP="00393230">
      <w:pPr>
        <w:pStyle w:val="4"/>
        <w:numPr>
          <w:ilvl w:val="3"/>
          <w:numId w:val="1"/>
        </w:numPr>
        <w:rPr>
          <w:color w:val="000000" w:themeColor="text1"/>
        </w:rPr>
      </w:pPr>
      <w:r w:rsidRPr="00EB1A98">
        <w:rPr>
          <w:rFonts w:hint="eastAsia"/>
          <w:color w:val="000000" w:themeColor="text1"/>
        </w:rPr>
        <w:t>又因目前醫療機構執行美容醫學因係屬「醫療行為」，與一般以消費者保護法規範之「消費行為」不同，故尚難單以消費者保護法或醫療法辦理。是以，</w:t>
      </w:r>
      <w:r w:rsidRPr="00061B8B">
        <w:rPr>
          <w:rFonts w:hint="eastAsia"/>
          <w:bCs/>
          <w:color w:val="000000" w:themeColor="text1"/>
        </w:rPr>
        <w:t>為維護醫美診所之衛生管理、公共安全與</w:t>
      </w:r>
      <w:r w:rsidRPr="00061B8B">
        <w:rPr>
          <w:rFonts w:hint="eastAsia"/>
          <w:bCs/>
          <w:color w:val="000000" w:themeColor="text1"/>
        </w:rPr>
        <w:lastRenderedPageBreak/>
        <w:t>保障使用醫美診所禮券及提供痩身美容服務消費者之消費權益，</w:t>
      </w:r>
      <w:r w:rsidRPr="00061B8B">
        <w:rPr>
          <w:rFonts w:hint="eastAsia"/>
          <w:color w:val="000000" w:themeColor="text1"/>
        </w:rPr>
        <w:t>臺北市政府法務局依據其消保業務需求，規劃</w:t>
      </w:r>
      <w:r w:rsidRPr="00061B8B">
        <w:rPr>
          <w:rFonts w:hint="eastAsia"/>
          <w:bCs/>
          <w:color w:val="000000" w:themeColor="text1"/>
        </w:rPr>
        <w:t>針對醫美診所之衛生管理、建築安全管理、消防安全管理、禮券定型化契約、痩身美容定型化契約及稅務等事項</w:t>
      </w:r>
      <w:r w:rsidRPr="00061B8B">
        <w:rPr>
          <w:color w:val="000000" w:themeColor="text1"/>
        </w:rPr>
        <w:t>整合</w:t>
      </w:r>
      <w:r w:rsidRPr="00061B8B">
        <w:rPr>
          <w:rFonts w:hint="eastAsia"/>
          <w:color w:val="000000" w:themeColor="text1"/>
        </w:rPr>
        <w:t>跨局處</w:t>
      </w:r>
      <w:r w:rsidRPr="00061B8B">
        <w:rPr>
          <w:color w:val="000000" w:themeColor="text1"/>
        </w:rPr>
        <w:t>資源，</w:t>
      </w:r>
      <w:r w:rsidRPr="00061B8B">
        <w:rPr>
          <w:rFonts w:hint="eastAsia"/>
          <w:color w:val="000000" w:themeColor="text1"/>
        </w:rPr>
        <w:t>進行</w:t>
      </w:r>
      <w:r w:rsidRPr="00061B8B">
        <w:rPr>
          <w:color w:val="000000" w:themeColor="text1"/>
        </w:rPr>
        <w:t>系統性查核，</w:t>
      </w:r>
      <w:r w:rsidRPr="00061B8B">
        <w:rPr>
          <w:rFonts w:hint="eastAsia"/>
          <w:color w:val="000000" w:themeColor="text1"/>
        </w:rPr>
        <w:t>分別於107年7月4日、7月5日、7月12日、7月13日及7月18日由</w:t>
      </w:r>
      <w:r w:rsidRPr="00061B8B">
        <w:rPr>
          <w:color w:val="000000" w:themeColor="text1"/>
        </w:rPr>
        <w:t>法務局消保官</w:t>
      </w:r>
      <w:r w:rsidRPr="00061B8B">
        <w:rPr>
          <w:rFonts w:hint="eastAsia"/>
          <w:color w:val="000000" w:themeColor="text1"/>
        </w:rPr>
        <w:t>帶隊會同</w:t>
      </w:r>
      <w:r w:rsidRPr="00061B8B">
        <w:rPr>
          <w:color w:val="000000" w:themeColor="text1"/>
        </w:rPr>
        <w:t>衛生局、消防局、建築管理工程處及稅捐稽徵處等機關</w:t>
      </w:r>
      <w:r w:rsidRPr="00061B8B">
        <w:rPr>
          <w:rFonts w:hint="eastAsia"/>
          <w:color w:val="000000" w:themeColor="text1"/>
        </w:rPr>
        <w:t>承辦人員，對</w:t>
      </w:r>
      <w:r w:rsidRPr="00061B8B">
        <w:rPr>
          <w:color w:val="000000" w:themeColor="text1"/>
        </w:rPr>
        <w:t>13家醫美診所進行</w:t>
      </w:r>
      <w:r w:rsidRPr="00061B8B">
        <w:rPr>
          <w:rFonts w:hint="eastAsia"/>
          <w:color w:val="000000" w:themeColor="text1"/>
        </w:rPr>
        <w:t>專案性質</w:t>
      </w:r>
      <w:r w:rsidR="0094177C" w:rsidRPr="00061B8B">
        <w:rPr>
          <w:rFonts w:hAnsi="Times New Roman" w:hint="eastAsia"/>
          <w:color w:val="000000" w:themeColor="text1"/>
          <w:kern w:val="2"/>
          <w:szCs w:val="20"/>
        </w:rPr>
        <w:t>(104-106年未有此類專案)</w:t>
      </w:r>
      <w:r w:rsidRPr="00061B8B">
        <w:rPr>
          <w:color w:val="000000" w:themeColor="text1"/>
        </w:rPr>
        <w:t>聯合稽查，查獲違反醫療法診所共4家，</w:t>
      </w:r>
      <w:r w:rsidRPr="00061B8B">
        <w:rPr>
          <w:rFonts w:hint="eastAsia"/>
          <w:color w:val="000000" w:themeColor="text1"/>
        </w:rPr>
        <w:t>其中</w:t>
      </w:r>
      <w:r w:rsidRPr="00061B8B">
        <w:rPr>
          <w:color w:val="000000" w:themeColor="text1"/>
        </w:rPr>
        <w:t>敦南愛爾麗</w:t>
      </w:r>
      <w:r w:rsidRPr="00EB1A98">
        <w:rPr>
          <w:color w:val="000000" w:themeColor="text1"/>
        </w:rPr>
        <w:t>診所</w:t>
      </w:r>
      <w:r w:rsidRPr="00EB1A98">
        <w:rPr>
          <w:rFonts w:hint="eastAsia"/>
          <w:color w:val="000000" w:themeColor="text1"/>
        </w:rPr>
        <w:t>因</w:t>
      </w:r>
      <w:r w:rsidRPr="00EB1A98">
        <w:rPr>
          <w:color w:val="000000" w:themeColor="text1"/>
        </w:rPr>
        <w:t>執業醫師執行醫療業務未辦理執業登記，</w:t>
      </w:r>
      <w:r w:rsidRPr="00EB1A98">
        <w:rPr>
          <w:rFonts w:hint="eastAsia"/>
          <w:color w:val="000000" w:themeColor="text1"/>
        </w:rPr>
        <w:t>有違反</w:t>
      </w:r>
      <w:r w:rsidRPr="00EB1A98">
        <w:rPr>
          <w:color w:val="000000" w:themeColor="text1"/>
        </w:rPr>
        <w:t>醫師法</w:t>
      </w:r>
      <w:r w:rsidRPr="00EB1A98">
        <w:rPr>
          <w:rFonts w:hint="eastAsia"/>
          <w:color w:val="000000" w:themeColor="text1"/>
        </w:rPr>
        <w:t>等情事；</w:t>
      </w:r>
      <w:r w:rsidRPr="00EB1A98">
        <w:rPr>
          <w:color w:val="000000" w:themeColor="text1"/>
        </w:rPr>
        <w:t>衛生局</w:t>
      </w:r>
      <w:r w:rsidRPr="00EB1A98">
        <w:rPr>
          <w:rFonts w:hint="eastAsia"/>
          <w:color w:val="000000" w:themeColor="text1"/>
        </w:rPr>
        <w:t>並呼籲</w:t>
      </w:r>
      <w:r w:rsidRPr="00EB1A98">
        <w:rPr>
          <w:color w:val="000000" w:themeColor="text1"/>
        </w:rPr>
        <w:t>民眾選擇美容醫學機構療程時，要注意「六要三不」，</w:t>
      </w:r>
      <w:r w:rsidRPr="00EB1A98">
        <w:rPr>
          <w:rFonts w:hint="eastAsia"/>
          <w:color w:val="000000" w:themeColor="text1"/>
        </w:rPr>
        <w:t>其中</w:t>
      </w:r>
      <w:r w:rsidRPr="00EB1A98">
        <w:rPr>
          <w:color w:val="000000" w:themeColor="text1"/>
        </w:rPr>
        <w:t>六要</w:t>
      </w:r>
      <w:r w:rsidRPr="00EB1A98">
        <w:rPr>
          <w:rFonts w:hint="eastAsia"/>
          <w:color w:val="000000" w:themeColor="text1"/>
        </w:rPr>
        <w:t>包括</w:t>
      </w:r>
      <w:r w:rsidRPr="00EB1A98">
        <w:rPr>
          <w:color w:val="000000" w:themeColor="text1"/>
        </w:rPr>
        <w:t>：(一)要檢視醫療機構開業執照。(二)要檢視醫師執業執照。</w:t>
      </w:r>
      <w:r w:rsidRPr="00EB1A98">
        <w:rPr>
          <w:color w:val="000000" w:themeColor="text1"/>
        </w:rPr>
        <w:t>……</w:t>
      </w:r>
      <w:r w:rsidRPr="00EB1A98">
        <w:rPr>
          <w:rFonts w:hint="eastAsia"/>
          <w:color w:val="000000" w:themeColor="text1"/>
        </w:rPr>
        <w:t>等事項</w:t>
      </w:r>
      <w:r w:rsidRPr="00EB1A98">
        <w:rPr>
          <w:color w:val="000000" w:themeColor="text1"/>
        </w:rPr>
        <w:t>。</w:t>
      </w:r>
      <w:r w:rsidRPr="00EB1A98">
        <w:rPr>
          <w:rFonts w:hint="eastAsia"/>
          <w:color w:val="000000" w:themeColor="text1"/>
        </w:rPr>
        <w:t>顯見醫師執業執照之有無亦為主管機關於稽查所列之重點，然上開聯合稽查並未發揮稅捐及醫療業務跨局處資訊共享整合之系統性查核功能，對「杏立博</w:t>
      </w:r>
      <w:r w:rsidR="001F5E66">
        <w:rPr>
          <w:rFonts w:hint="eastAsia"/>
          <w:color w:val="000000" w:themeColor="text1"/>
        </w:rPr>
        <w:t>全」診所容留有因醫師執照遭扣留而未辦理執業登記的黃博健</w:t>
      </w:r>
      <w:r w:rsidRPr="00EB1A98">
        <w:rPr>
          <w:rFonts w:hint="eastAsia"/>
          <w:color w:val="000000" w:themeColor="text1"/>
        </w:rPr>
        <w:t>私自執行醫療業務行為加強稽查。</w:t>
      </w:r>
    </w:p>
    <w:p w:rsidR="00393230" w:rsidRPr="00EB1A98" w:rsidRDefault="00393230" w:rsidP="00393230">
      <w:pPr>
        <w:pStyle w:val="4"/>
        <w:numPr>
          <w:ilvl w:val="3"/>
          <w:numId w:val="1"/>
        </w:numPr>
      </w:pPr>
      <w:r w:rsidRPr="00EB1A98">
        <w:rPr>
          <w:rFonts w:hint="eastAsia"/>
        </w:rPr>
        <w:tab/>
        <w:t>因本案「杏立博全」診所以網紅貴婦奈○為宣傳，大量吸引消費者前來並主打以高檔為訴求的醫美診所，自100年於臺北市開業，依據本案檢舉情形及法務部截至107年年底統計，消保官及北市衛生局皆收受多起有關「杏立博全」診所之申訴案，受害者更在臉書成立「求償自救會」，然不論在歷年衛生局定期或不定期的稽查或臺北市政府跨局處的聯合稽查上，都未能有效嚇阻/防止或及早發覺其透過醫療美容進行吸金惡意倒閉</w:t>
      </w:r>
      <w:r w:rsidRPr="00EB1A98">
        <w:rPr>
          <w:rFonts w:hint="eastAsia"/>
        </w:rPr>
        <w:lastRenderedPageBreak/>
        <w:t>之徵兆。</w:t>
      </w:r>
    </w:p>
    <w:p w:rsidR="00393230" w:rsidRPr="00836F62" w:rsidRDefault="00393230" w:rsidP="00393230">
      <w:pPr>
        <w:pStyle w:val="4"/>
        <w:numPr>
          <w:ilvl w:val="3"/>
          <w:numId w:val="1"/>
        </w:numPr>
      </w:pPr>
      <w:r w:rsidRPr="00836F62">
        <w:rPr>
          <w:rFonts w:hint="eastAsia"/>
        </w:rPr>
        <w:t>綜上，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w:t>
      </w:r>
      <w:r>
        <w:rPr>
          <w:rFonts w:hint="eastAsia"/>
        </w:rPr>
        <w:t>遏止</w:t>
      </w:r>
      <w:r w:rsidRPr="00836F62">
        <w:rPr>
          <w:rFonts w:hint="eastAsia"/>
        </w:rPr>
        <w:t>其透過醫療美容進行吸金惡意倒閉之情事發生，現行稽查機制顯有疏漏。</w:t>
      </w:r>
    </w:p>
    <w:p w:rsidR="00393230" w:rsidRPr="00B31C5F" w:rsidRDefault="00393230" w:rsidP="00393230">
      <w:pPr>
        <w:pStyle w:val="3"/>
        <w:numPr>
          <w:ilvl w:val="2"/>
          <w:numId w:val="1"/>
        </w:numPr>
        <w:spacing w:beforeLines="30" w:before="137"/>
        <w:ind w:left="1360" w:hanging="680"/>
        <w:rPr>
          <w:b/>
        </w:rPr>
      </w:pPr>
      <w:r w:rsidRPr="00B31C5F">
        <w:rPr>
          <w:rFonts w:hint="eastAsia"/>
          <w:b/>
        </w:rPr>
        <w:t>北市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另對於醫師之違法裁處是否通知其所屬醫院亦請北市衛生局會同衛福部一併檢討</w:t>
      </w:r>
    </w:p>
    <w:p w:rsidR="00393230" w:rsidRPr="00A04931" w:rsidRDefault="00393230" w:rsidP="00393230">
      <w:pPr>
        <w:pStyle w:val="4"/>
        <w:numPr>
          <w:ilvl w:val="3"/>
          <w:numId w:val="1"/>
        </w:numPr>
      </w:pPr>
      <w:r w:rsidRPr="00A04931">
        <w:rPr>
          <w:rFonts w:hint="eastAsia"/>
        </w:rPr>
        <w:t>依據臺北市政府及所屬各機關處理人民陳情案件注意事項第10點規定：「人民陳情案件有下列情形之一者，受理機關應通知陳情人依原法定程序辦理：（一）檢、警、調機關進行偵查中者。（二）訴訟繫屬中或提起行政救濟者。（三）經判決或決定確定，或完成特定法定程序者。」、第14點規定：「</w:t>
      </w:r>
      <w:r w:rsidRPr="00A04931">
        <w:rPr>
          <w:rFonts w:hAnsi="標楷體" w:hint="eastAsia"/>
        </w:rPr>
        <w:t>各機關答復人民陳情案件時，應針對案情內容敘明具體處理意見及法規依據，以簡明、肯定、親切、易懂之文字答復陳情人，並副知有關機</w:t>
      </w:r>
      <w:r w:rsidRPr="00A04931">
        <w:rPr>
          <w:rFonts w:hAnsi="標楷體" w:hint="eastAsia"/>
        </w:rPr>
        <w:lastRenderedPageBreak/>
        <w:t>關。</w:t>
      </w:r>
      <w:r w:rsidRPr="00A04931">
        <w:rPr>
          <w:rFonts w:hint="eastAsia"/>
        </w:rPr>
        <w:t>」及第15點規定：「各機關受理人民陳情案件處理時限為6個工作日，如法規另訂有處理期限，或因內容複雜、數量眾多，需一定處理時限及程序，經報本府核定通案處理者，依所定期限辦理。但不得超過30日（以日曆天計算）；其因故未能在30日（以日曆天計算）以內辦結者，應將辦理情形及延期理由先行告知陳情人。」復據</w:t>
      </w:r>
      <w:r w:rsidRPr="00A04931">
        <w:rPr>
          <w:rFonts w:hAnsi="標楷體" w:hint="eastAsia"/>
        </w:rPr>
        <w:t>「</w:t>
      </w:r>
      <w:r w:rsidRPr="00A04931">
        <w:rPr>
          <w:rFonts w:hint="eastAsia"/>
        </w:rPr>
        <w:t>臺北市政府衛生局處理違反醫師法事件統一裁罰基準</w:t>
      </w:r>
      <w:r w:rsidRPr="00A04931">
        <w:rPr>
          <w:rFonts w:hAnsi="標楷體" w:hint="eastAsia"/>
        </w:rPr>
        <w:t>」</w:t>
      </w:r>
      <w:r w:rsidRPr="00A04931">
        <w:rPr>
          <w:rFonts w:hint="eastAsia"/>
        </w:rPr>
        <w:t>第3點規定</w:t>
      </w:r>
      <w:r>
        <w:rPr>
          <w:rFonts w:hint="eastAsia"/>
        </w:rPr>
        <w:t>，</w:t>
      </w:r>
      <w:r w:rsidRPr="00A04931">
        <w:rPr>
          <w:rFonts w:hint="eastAsia"/>
        </w:rPr>
        <w:t>該局處理違反醫師法事件統一裁罰基準如下表：</w:t>
      </w:r>
    </w:p>
    <w:tbl>
      <w:tblPr>
        <w:tblStyle w:val="af6"/>
        <w:tblW w:w="7797" w:type="dxa"/>
        <w:tblInd w:w="1696" w:type="dxa"/>
        <w:tblLayout w:type="fixed"/>
        <w:tblLook w:val="04A0" w:firstRow="1" w:lastRow="0" w:firstColumn="1" w:lastColumn="0" w:noHBand="0" w:noVBand="1"/>
      </w:tblPr>
      <w:tblGrid>
        <w:gridCol w:w="426"/>
        <w:gridCol w:w="1701"/>
        <w:gridCol w:w="1417"/>
        <w:gridCol w:w="1559"/>
        <w:gridCol w:w="2694"/>
      </w:tblGrid>
      <w:tr w:rsidR="00393230" w:rsidRPr="00A04931" w:rsidTr="000B37D6">
        <w:trPr>
          <w:tblHeader/>
        </w:trPr>
        <w:tc>
          <w:tcPr>
            <w:tcW w:w="426"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項次</w:t>
            </w:r>
          </w:p>
        </w:tc>
        <w:tc>
          <w:tcPr>
            <w:tcW w:w="1701"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違反事實</w:t>
            </w:r>
          </w:p>
        </w:tc>
        <w:tc>
          <w:tcPr>
            <w:tcW w:w="1417"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法規依據</w:t>
            </w:r>
          </w:p>
        </w:tc>
        <w:tc>
          <w:tcPr>
            <w:tcW w:w="1559"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法定罰鍰額度或其他處罰</w:t>
            </w:r>
          </w:p>
        </w:tc>
        <w:tc>
          <w:tcPr>
            <w:tcW w:w="2694"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統一裁罰基準</w:t>
            </w:r>
          </w:p>
        </w:tc>
      </w:tr>
      <w:tr w:rsidR="00393230" w:rsidRPr="00A04931" w:rsidTr="000B37D6">
        <w:tc>
          <w:tcPr>
            <w:tcW w:w="426"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3</w:t>
            </w:r>
          </w:p>
        </w:tc>
        <w:tc>
          <w:tcPr>
            <w:tcW w:w="1701"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醫師執業，除急救、醫療機構間之會診、支援、應邀出診或經事先報准之情形外，在所在地主管機關核准登記以外之處所為之。</w:t>
            </w:r>
          </w:p>
        </w:tc>
        <w:tc>
          <w:tcPr>
            <w:tcW w:w="1417"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第8條之2</w:t>
            </w:r>
          </w:p>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第27條</w:t>
            </w:r>
          </w:p>
        </w:tc>
        <w:tc>
          <w:tcPr>
            <w:tcW w:w="1559" w:type="dxa"/>
          </w:tcPr>
          <w:p w:rsidR="00393230" w:rsidRPr="00A04931" w:rsidRDefault="00393230" w:rsidP="000B37D6">
            <w:pPr>
              <w:pStyle w:val="3"/>
              <w:numPr>
                <w:ilvl w:val="0"/>
                <w:numId w:val="0"/>
              </w:numPr>
              <w:rPr>
                <w:color w:val="000000" w:themeColor="text1"/>
                <w:sz w:val="28"/>
                <w:szCs w:val="28"/>
              </w:rPr>
            </w:pPr>
            <w:r w:rsidRPr="00A04931">
              <w:rPr>
                <w:rFonts w:hint="eastAsia"/>
                <w:color w:val="000000" w:themeColor="text1"/>
                <w:sz w:val="28"/>
                <w:szCs w:val="28"/>
              </w:rPr>
              <w:t>處2萬元以上10萬元以下罰鍰，並令限期改善；屆期未改善者，按次連續處罰。</w:t>
            </w:r>
          </w:p>
        </w:tc>
        <w:tc>
          <w:tcPr>
            <w:tcW w:w="2694" w:type="dxa"/>
          </w:tcPr>
          <w:p w:rsidR="00393230" w:rsidRPr="00A04931" w:rsidRDefault="001F5E66" w:rsidP="000B37D6">
            <w:pPr>
              <w:pStyle w:val="3"/>
              <w:numPr>
                <w:ilvl w:val="0"/>
                <w:numId w:val="0"/>
              </w:numPr>
              <w:rPr>
                <w:color w:val="000000" w:themeColor="text1"/>
                <w:sz w:val="28"/>
                <w:szCs w:val="28"/>
              </w:rPr>
            </w:pPr>
            <w:r>
              <w:rPr>
                <w:rFonts w:hint="eastAsia"/>
                <w:color w:val="000000" w:themeColor="text1"/>
                <w:sz w:val="28"/>
                <w:szCs w:val="28"/>
              </w:rPr>
              <w:t>1.</w:t>
            </w:r>
            <w:r w:rsidR="00393230" w:rsidRPr="00A04931">
              <w:rPr>
                <w:rFonts w:hint="eastAsia"/>
                <w:color w:val="000000" w:themeColor="text1"/>
                <w:sz w:val="28"/>
                <w:szCs w:val="28"/>
              </w:rPr>
              <w:t>第1次處2萬元至6萬元罰鍰，並令限期改善；屆期未改善者，按次連續處罰。</w:t>
            </w:r>
          </w:p>
          <w:p w:rsidR="00393230" w:rsidRPr="00A04931" w:rsidRDefault="00393230" w:rsidP="000B37D6">
            <w:pPr>
              <w:pStyle w:val="3"/>
              <w:numPr>
                <w:ilvl w:val="0"/>
                <w:numId w:val="0"/>
              </w:numPr>
              <w:ind w:leftChars="-5" w:left="-5" w:hangingChars="4" w:hanging="12"/>
              <w:rPr>
                <w:color w:val="000000" w:themeColor="text1"/>
                <w:sz w:val="28"/>
                <w:szCs w:val="28"/>
              </w:rPr>
            </w:pPr>
            <w:r w:rsidRPr="00A04931">
              <w:rPr>
                <w:rFonts w:hint="eastAsia"/>
                <w:color w:val="000000" w:themeColor="text1"/>
                <w:sz w:val="28"/>
                <w:szCs w:val="28"/>
              </w:rPr>
              <w:t>2.第2次處4萬元至8萬元罰鍰，並令限期改善；屆期未改善者，按次連續處罰。</w:t>
            </w:r>
          </w:p>
          <w:p w:rsidR="00393230" w:rsidRPr="00A04931" w:rsidRDefault="00393230" w:rsidP="000B37D6">
            <w:pPr>
              <w:pStyle w:val="3"/>
              <w:numPr>
                <w:ilvl w:val="0"/>
                <w:numId w:val="0"/>
              </w:numPr>
              <w:ind w:leftChars="-5" w:left="-5" w:hangingChars="4" w:hanging="12"/>
              <w:rPr>
                <w:color w:val="000000" w:themeColor="text1"/>
                <w:sz w:val="28"/>
                <w:szCs w:val="28"/>
              </w:rPr>
            </w:pPr>
            <w:r w:rsidRPr="00A04931">
              <w:rPr>
                <w:rFonts w:hint="eastAsia"/>
                <w:color w:val="000000" w:themeColor="text1"/>
                <w:sz w:val="28"/>
                <w:szCs w:val="28"/>
              </w:rPr>
              <w:t>3.第3次以上處6萬元至10萬元罰鍰，並令限期改善；屆期未改善者，按次連續處罰。</w:t>
            </w:r>
          </w:p>
        </w:tc>
      </w:tr>
    </w:tbl>
    <w:p w:rsidR="00393230" w:rsidRPr="00A04931" w:rsidRDefault="00393230" w:rsidP="00393230">
      <w:pPr>
        <w:pStyle w:val="4"/>
        <w:numPr>
          <w:ilvl w:val="3"/>
          <w:numId w:val="1"/>
        </w:numPr>
      </w:pPr>
      <w:r w:rsidRPr="00A04931">
        <w:rPr>
          <w:rFonts w:hint="eastAsia"/>
        </w:rPr>
        <w:t>查陳情人於106年1月23日對杏立博全診所之黃博健、胡耿華、陳思帆等醫師提出業務過失致死之刑事告訴，並由臺灣臺北地方檢察署偵查。另於106年3月10日向北市衛生局檢舉杏立博全診所、黃博健、胡耿華等違法情事，案經該局初步</w:t>
      </w:r>
      <w:r w:rsidRPr="00A04931">
        <w:rPr>
          <w:rFonts w:hint="eastAsia"/>
        </w:rPr>
        <w:lastRenderedPageBreak/>
        <w:t>認診所及醫事人員涉及違反醫療法及醫師法，該局於106年3月15日以北市衛醫護字第10633062600號函回復陳情人略以：</w:t>
      </w:r>
      <w:r w:rsidRPr="00A04931">
        <w:rPr>
          <w:rFonts w:hAnsi="標楷體" w:hint="eastAsia"/>
        </w:rPr>
        <w:t>「</w:t>
      </w:r>
      <w:r w:rsidRPr="00A04931">
        <w:rPr>
          <w:rFonts w:hAnsi="標楷體"/>
        </w:rPr>
        <w:t>……</w:t>
      </w:r>
      <w:r w:rsidRPr="00A04931">
        <w:rPr>
          <w:rFonts w:hAnsi="標楷體" w:hint="eastAsia"/>
        </w:rPr>
        <w:t>二、按醫療過程中，醫療機構或醫師是否構成過失責任，屬於專業認定之法律問題，應由司法機關裁判認定，建請臺端逕循司法救濟。三、有關該診所及其聘用人員是否違反醫事相關法規，本局業依行政程序進行調查。」</w:t>
      </w:r>
    </w:p>
    <w:p w:rsidR="00393230" w:rsidRPr="00A04931" w:rsidRDefault="00393230" w:rsidP="00393230">
      <w:pPr>
        <w:pStyle w:val="4"/>
        <w:numPr>
          <w:ilvl w:val="3"/>
          <w:numId w:val="1"/>
        </w:numPr>
      </w:pPr>
      <w:r w:rsidRPr="00A04931">
        <w:rPr>
          <w:rFonts w:hint="eastAsia"/>
        </w:rPr>
        <w:t>北市衛生局106年3月20日至杏立博全診所查察，結果略以：「</w:t>
      </w:r>
      <w:r w:rsidRPr="00A04931">
        <w:t>……</w:t>
      </w:r>
      <w:r w:rsidRPr="00A04931">
        <w:rPr>
          <w:rFonts w:hint="eastAsia"/>
        </w:rPr>
        <w:t>2.請診所行政主管趙小姐調閱105年10月15日至20日就診病患名單</w:t>
      </w:r>
      <w:r w:rsidRPr="00A04931">
        <w:rPr>
          <w:rFonts w:hAnsi="標楷體" w:hint="eastAsia"/>
        </w:rPr>
        <w:t>，</w:t>
      </w:r>
      <w:r w:rsidRPr="00A04931">
        <w:rPr>
          <w:rFonts w:hint="eastAsia"/>
        </w:rPr>
        <w:t>隨機挑選4份病歷查核，經查病歷內容(患者姓名:何</w:t>
      </w:r>
      <w:r>
        <w:rPr>
          <w:rFonts w:hAnsi="標楷體" w:hint="eastAsia"/>
        </w:rPr>
        <w:t>○</w:t>
      </w:r>
      <w:r w:rsidRPr="00A04931">
        <w:rPr>
          <w:rFonts w:hint="eastAsia"/>
        </w:rPr>
        <w:t>怡)，105.10.19麻醉記錄單</w:t>
      </w:r>
      <w:r w:rsidRPr="00A04931">
        <w:rPr>
          <w:rFonts w:hAnsi="標楷體" w:hint="eastAsia"/>
        </w:rPr>
        <w:t>『</w:t>
      </w:r>
      <w:r w:rsidRPr="00A04931">
        <w:rPr>
          <w:rFonts w:hint="eastAsia"/>
        </w:rPr>
        <w:t>手術者 Dr.陳 麻醉者 Dr.Hu.</w:t>
      </w:r>
      <w:r w:rsidRPr="00A04931">
        <w:rPr>
          <w:rFonts w:hAnsi="標楷體" w:hint="eastAsia"/>
        </w:rPr>
        <w:t>』</w:t>
      </w:r>
      <w:r w:rsidRPr="00A04931">
        <w:rPr>
          <w:rFonts w:hint="eastAsia"/>
        </w:rPr>
        <w:t>、</w:t>
      </w:r>
      <w:r w:rsidRPr="00A04931">
        <w:rPr>
          <w:rFonts w:hAnsi="標楷體" w:hint="eastAsia"/>
        </w:rPr>
        <w:t>『</w:t>
      </w:r>
      <w:r w:rsidRPr="00A04931">
        <w:rPr>
          <w:rFonts w:hint="eastAsia"/>
        </w:rPr>
        <w:t>杏立博全舒眠麻醉同意書 麻醉醫師簽名:胡</w:t>
      </w:r>
      <w:r w:rsidRPr="00A04931">
        <w:rPr>
          <w:rFonts w:hAnsi="標楷體" w:hint="eastAsia"/>
        </w:rPr>
        <w:t>』</w:t>
      </w:r>
      <w:r w:rsidRPr="00A04931">
        <w:rPr>
          <w:rFonts w:hint="eastAsia"/>
        </w:rPr>
        <w:t>；105.1.21麻醉記錄單</w:t>
      </w:r>
      <w:r w:rsidRPr="00A04931">
        <w:rPr>
          <w:rFonts w:hAnsi="標楷體" w:hint="eastAsia"/>
        </w:rPr>
        <w:t>『</w:t>
      </w:r>
      <w:r w:rsidRPr="00A04931">
        <w:rPr>
          <w:rFonts w:hint="eastAsia"/>
        </w:rPr>
        <w:t>手術者 黃博健 麻醉者 楊芝琳</w:t>
      </w:r>
      <w:r w:rsidRPr="00A04931">
        <w:rPr>
          <w:rFonts w:hAnsi="標楷體" w:hint="eastAsia"/>
        </w:rPr>
        <w:t>』</w:t>
      </w:r>
      <w:r w:rsidRPr="00A04931">
        <w:rPr>
          <w:rFonts w:hint="eastAsia"/>
        </w:rPr>
        <w:t>。3</w:t>
      </w:r>
      <w:r w:rsidRPr="00A04931">
        <w:t>……</w:t>
      </w:r>
      <w:r w:rsidRPr="00A04931">
        <w:rPr>
          <w:rFonts w:hint="eastAsia"/>
        </w:rPr>
        <w:t>因礙於個資法規定，請本局以正式公函向該診所申請病歷影本。4.經查胡耿華醫師及黃博健醫師未辦理支援報備，請診所負責人106年3月23日下午15時30分至本分隊陳述說明。</w:t>
      </w:r>
      <w:r w:rsidRPr="00A04931">
        <w:t>……</w:t>
      </w:r>
      <w:r w:rsidRPr="00A04931">
        <w:rPr>
          <w:rFonts w:hint="eastAsia"/>
        </w:rPr>
        <w:t>」北市衛生局於106年3月22日函請診所配合提供病患病歷資料及派案再次前往該診所查察。</w:t>
      </w:r>
    </w:p>
    <w:p w:rsidR="00393230" w:rsidRPr="00A04931" w:rsidRDefault="00393230" w:rsidP="00393230">
      <w:pPr>
        <w:pStyle w:val="4"/>
        <w:numPr>
          <w:ilvl w:val="3"/>
          <w:numId w:val="1"/>
        </w:numPr>
      </w:pPr>
      <w:r w:rsidRPr="00A04931">
        <w:rPr>
          <w:rFonts w:hint="eastAsia"/>
        </w:rPr>
        <w:t>北市衛生局依據上開查察結果，於106年4月17日函請杏立博全診所、黃博健、胡耿華說明。106年4月28日杏立博全診所函覆略以：「一、病患何詩怡病歷紀錄醫師諮詢問診單105年1月21日、105年6月13日醫師簽名黃是為黃博健醫師。二、麻醉紀錄單105年10月19日麻醉師Dr.Hu是為胡耿華醫師。……」；黃博健函復略以：「…本人自102年度始於臺北杏立博全診所執行醫療業務，而自</w:t>
      </w:r>
      <w:r w:rsidRPr="00A04931">
        <w:rPr>
          <w:rFonts w:hint="eastAsia"/>
        </w:rPr>
        <w:lastRenderedPageBreak/>
        <w:t>103年起，和該院所溝通後，為了照顧先前的舊客戶，本人於該院所採特約制，僅提供會診的服務</w:t>
      </w:r>
      <w:r w:rsidRPr="00A04931">
        <w:t>……</w:t>
      </w:r>
      <w:r w:rsidRPr="00A04931">
        <w:rPr>
          <w:rFonts w:hint="eastAsia"/>
        </w:rPr>
        <w:t>。二、病患何詩怡病歷資料醫師諮詢問診單105年1月21日、105年6月13日醫師簽名黃，</w:t>
      </w:r>
      <w:r w:rsidR="001F5E66">
        <w:rPr>
          <w:rFonts w:hint="eastAsia"/>
        </w:rPr>
        <w:t>是</w:t>
      </w:r>
      <w:r w:rsidRPr="00A04931">
        <w:rPr>
          <w:rFonts w:hint="eastAsia"/>
        </w:rPr>
        <w:t>為本人諮詢會診無誤。」</w:t>
      </w:r>
    </w:p>
    <w:p w:rsidR="00393230" w:rsidRPr="00A04931" w:rsidRDefault="00393230" w:rsidP="00393230">
      <w:pPr>
        <w:pStyle w:val="4"/>
        <w:numPr>
          <w:ilvl w:val="3"/>
          <w:numId w:val="1"/>
        </w:numPr>
      </w:pPr>
      <w:r w:rsidRPr="00A04931">
        <w:rPr>
          <w:rFonts w:hint="eastAsia"/>
        </w:rPr>
        <w:t>另106年5月12日胡耿華函復略以：「</w:t>
      </w:r>
      <w:r w:rsidRPr="00A04931">
        <w:t>……</w:t>
      </w:r>
      <w:r w:rsidRPr="00A04931">
        <w:rPr>
          <w:rFonts w:hint="eastAsia"/>
        </w:rPr>
        <w:t>四、上述醫療機構設置標準第20條之規定，係</w:t>
      </w:r>
      <w:r w:rsidRPr="00A04931">
        <w:t>……</w:t>
      </w:r>
      <w:r w:rsidRPr="00A04931">
        <w:rPr>
          <w:rFonts w:hint="eastAsia"/>
        </w:rPr>
        <w:t>衛生福利部醫字第1041669638號另修正發布第15、20條條文及第3條附表，修法理由係為適度管理醫事人員之流動並兼顧醫療實務之需，彈性放寬</w:t>
      </w:r>
      <w:r w:rsidRPr="00A04931">
        <w:rPr>
          <w:rFonts w:hAnsi="標楷體" w:hint="eastAsia"/>
        </w:rPr>
        <w:t>『未固定排班提供診療』時，屬免事前報准之情事。</w:t>
      </w:r>
      <w:r w:rsidRPr="00A04931">
        <w:rPr>
          <w:rFonts w:hint="eastAsia"/>
        </w:rPr>
        <w:t>五、此檢舉案例，為同在臺北市之醫療機構間之會診、支援，且未固定排班提供診療</w:t>
      </w:r>
      <w:r w:rsidRPr="00A04931">
        <w:t>……</w:t>
      </w:r>
      <w:r w:rsidRPr="00A04931">
        <w:rPr>
          <w:rFonts w:hint="eastAsia"/>
        </w:rPr>
        <w:t>因此依規定並不需事先辦理支援報備，特此說明。」為釐清疑義，北市衛生局於106年5月25日函請衛福部釋示。</w:t>
      </w:r>
    </w:p>
    <w:p w:rsidR="00393230" w:rsidRPr="00A04931" w:rsidRDefault="00393230" w:rsidP="00393230">
      <w:pPr>
        <w:pStyle w:val="4"/>
        <w:numPr>
          <w:ilvl w:val="3"/>
          <w:numId w:val="1"/>
        </w:numPr>
      </w:pPr>
      <w:r w:rsidRPr="00A04931">
        <w:rPr>
          <w:rFonts w:hint="eastAsia"/>
        </w:rPr>
        <w:t>衛福部於106年6月1日函釋略以：「</w:t>
      </w:r>
      <w:r w:rsidRPr="00A04931">
        <w:t>……</w:t>
      </w:r>
      <w:r w:rsidRPr="00A04931">
        <w:rPr>
          <w:rFonts w:hint="eastAsia"/>
        </w:rPr>
        <w:t>前開所稱醫療機構間『未固定排班提供診療』之會診、支援，包含：（一）遇有大量傷病患，需臨時增加醫事人員人力處理者。（二）對於緊急或重症傷病，需徵詢其他醫師意見者。（三）逾原報准支援之門診時段部分者。（四）住院病人在非固定支援期間發生病情變化，需緊急手術者。</w:t>
      </w:r>
      <w:r w:rsidRPr="00A04931">
        <w:t>……</w:t>
      </w:r>
      <w:r w:rsidRPr="00A04931">
        <w:rPr>
          <w:rFonts w:hint="eastAsia"/>
        </w:rPr>
        <w:t>（六）其他非可預期性之緊急情事。」</w:t>
      </w:r>
    </w:p>
    <w:p w:rsidR="00393230" w:rsidRPr="00A04931" w:rsidRDefault="00393230" w:rsidP="00393230">
      <w:pPr>
        <w:pStyle w:val="4"/>
        <w:numPr>
          <w:ilvl w:val="3"/>
          <w:numId w:val="1"/>
        </w:numPr>
      </w:pPr>
      <w:r w:rsidRPr="00A04931">
        <w:rPr>
          <w:rFonts w:hint="eastAsia"/>
        </w:rPr>
        <w:t>北市衛生局依據上開事證，認定黃博健執行醫療業務未辦理執業登記及胡耿華執行麻醉醫療業務未依規定事先辦理支援報備，分別違反醫師法第8條第1項規定、第8條之2規定；杏立博全診所未盡醫療機構應督導所屬醫事人員，依各該醫事專門職業法規規定，執行業務之責，其行為違反</w:t>
      </w:r>
      <w:r w:rsidRPr="00A04931">
        <w:rPr>
          <w:rFonts w:hint="eastAsia"/>
        </w:rPr>
        <w:lastRenderedPageBreak/>
        <w:t>醫療法第57條第1項規定，依臺北市政府衛生局處理違反醫師法事件統一裁罰基準於106年6月22日以北市衛醫護字第10635649302號裁處書處胡耿華罰鍰新臺幣（下同）2萬元整、北市衛醫護字第10635649301號裁處書處黃博健罰鍰2萬元整、北市衛醫護字第10635649300號裁處書處杏立博全診所負責醫師黃立雄罰鍰5萬元整。然上開對於胡耿華醫師之處分僅通知個人並未知會其所屬北榮。</w:t>
      </w:r>
    </w:p>
    <w:p w:rsidR="00393230" w:rsidRPr="00A04931" w:rsidRDefault="00393230" w:rsidP="00393230">
      <w:pPr>
        <w:pStyle w:val="4"/>
        <w:numPr>
          <w:ilvl w:val="3"/>
          <w:numId w:val="1"/>
        </w:numPr>
      </w:pPr>
      <w:r w:rsidRPr="00A04931">
        <w:rPr>
          <w:rFonts w:hint="eastAsia"/>
        </w:rPr>
        <w:t>另本案陳情人於106年3月10日向北市衛生局提出檢舉案，該局依據</w:t>
      </w:r>
      <w:r w:rsidRPr="00A04931">
        <w:rPr>
          <w:rFonts w:hAnsi="標楷體" w:hint="eastAsia"/>
        </w:rPr>
        <w:t>「</w:t>
      </w:r>
      <w:r w:rsidRPr="00A04931">
        <w:rPr>
          <w:rFonts w:hint="eastAsia"/>
        </w:rPr>
        <w:t>臺北市政府及所屬各機關處理人民陳情案件注意事項</w:t>
      </w:r>
      <w:r w:rsidRPr="00A04931">
        <w:rPr>
          <w:rFonts w:hAnsi="標楷體" w:hint="eastAsia"/>
        </w:rPr>
        <w:t>」</w:t>
      </w:r>
      <w:r w:rsidRPr="00A04931">
        <w:rPr>
          <w:rFonts w:hint="eastAsia"/>
        </w:rPr>
        <w:t>（下稱陳情注意事項），於同年月15日函覆陳情人，而陳情人再分別於同年3月21日、4月24日補充檢舉理由及事證。依據陳情注意事項規範，因故未能在30日（以日曆天計算）以內辦結者，應將辦理情形及延期理由先行告知陳情人。本案遲至陳情人於106年6月30日函文要求敘明案件處理結果，北市衛生局方於106年7月10於單一陳情系統回復，陳情人又於106年7月13日第三次函文補充檢舉理由及事證並請北市衛生局說明檢舉結果。該局於106年7月19日以北市衛醫字第10644457500號函復陳情人略以：</w:t>
      </w:r>
      <w:r w:rsidRPr="00A04931">
        <w:rPr>
          <w:rFonts w:hAnsi="標楷體" w:hint="eastAsia"/>
        </w:rPr>
        <w:t>「</w:t>
      </w:r>
      <w:r w:rsidRPr="00A04931">
        <w:rPr>
          <w:rFonts w:hAnsi="標楷體"/>
        </w:rPr>
        <w:t>……</w:t>
      </w:r>
      <w:r w:rsidRPr="00A04931">
        <w:rPr>
          <w:rFonts w:hAnsi="標楷體" w:hint="eastAsia"/>
        </w:rPr>
        <w:t>二、有關臺端反映黃博健及胡耿華醫師未依規定支援報備至『杏立博全診所』、執行醫療業務，涉違反醫療相關法規一案，本局業予該診所及醫事人員行政處分在案。</w:t>
      </w:r>
      <w:r w:rsidRPr="00A04931">
        <w:rPr>
          <w:rFonts w:hAnsi="標楷體"/>
        </w:rPr>
        <w:t>……</w:t>
      </w:r>
      <w:r w:rsidRPr="00A04931">
        <w:rPr>
          <w:rFonts w:hAnsi="標楷體" w:hint="eastAsia"/>
        </w:rPr>
        <w:t>」</w:t>
      </w:r>
      <w:r w:rsidRPr="00A04931">
        <w:rPr>
          <w:rFonts w:hint="eastAsia"/>
        </w:rPr>
        <w:t>是以，北市衛生局未能依據陳情注意事項於30日限期內，先行向陳情人說明辦理情形及延期理由，嗣對陳情人要求敘明案件處理結果之回覆，亦未能針對案情內容敘明具體處理意見及法規依據答復陳</w:t>
      </w:r>
      <w:r w:rsidRPr="00A04931">
        <w:rPr>
          <w:rFonts w:hint="eastAsia"/>
        </w:rPr>
        <w:lastRenderedPageBreak/>
        <w:t>情人，顯與該府陳情注意事項規定不符，有明顯瑕疵及疏失。</w:t>
      </w:r>
    </w:p>
    <w:p w:rsidR="00393230" w:rsidRPr="00A04931" w:rsidRDefault="00393230" w:rsidP="00393230">
      <w:pPr>
        <w:pStyle w:val="4"/>
        <w:numPr>
          <w:ilvl w:val="3"/>
          <w:numId w:val="1"/>
        </w:numPr>
      </w:pPr>
      <w:r w:rsidRPr="00A04931">
        <w:rPr>
          <w:rFonts w:hint="eastAsia"/>
        </w:rPr>
        <w:t>綜上，</w:t>
      </w:r>
      <w:r w:rsidRPr="006341BF">
        <w:rPr>
          <w:rFonts w:hint="eastAsia"/>
        </w:rPr>
        <w:t>北市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應予檢討改進；另對於醫師之違法裁處是否通知其所屬醫院亦請北市衛生局會同衛福部一併檢討</w:t>
      </w:r>
      <w:r w:rsidRPr="00A04931">
        <w:rPr>
          <w:rFonts w:hint="eastAsia"/>
        </w:rPr>
        <w:t>。</w:t>
      </w:r>
    </w:p>
    <w:p w:rsidR="00286B1B" w:rsidRDefault="00230B77" w:rsidP="008D3FB7">
      <w:pPr>
        <w:pStyle w:val="11"/>
        <w:spacing w:beforeLines="50" w:before="228"/>
        <w:ind w:left="680" w:firstLine="680"/>
      </w:pPr>
      <w:bookmarkStart w:id="43" w:name="_Toc524902730"/>
      <w:bookmarkEnd w:id="35"/>
      <w:bookmarkEnd w:id="36"/>
      <w:bookmarkEnd w:id="37"/>
      <w:bookmarkEnd w:id="38"/>
      <w:bookmarkEnd w:id="39"/>
      <w:bookmarkEnd w:id="40"/>
      <w:bookmarkEnd w:id="41"/>
      <w:bookmarkEnd w:id="42"/>
      <w:r w:rsidRPr="00230B77">
        <w:rPr>
          <w:rFonts w:ascii="Times New Roman" w:hint="eastAsia"/>
          <w:kern w:val="2"/>
        </w:rPr>
        <w:t>綜上所述，</w:t>
      </w:r>
      <w:r w:rsidR="00BB0648" w:rsidRPr="00365174">
        <w:rPr>
          <w:rFonts w:hint="eastAsia"/>
          <w:color w:val="000000" w:themeColor="text1"/>
        </w:rPr>
        <w:t>臺北市政府為維護消費者進行醫學美容療程之權益，除衛生局有定期及不定期之稽查外，亦以聯合稽查方式強化各局處間橫向合作，雖衛生局歷年已就杏立博全診所違規情事進行裁處，然後續並未將該診所違規情節納入稽查重點項目積極列管追蹤或進行不預警稽查，稽查顯未落實；又聯合稽查亦未能有效發揮稅捐及醫療業務跨局處資訊共享整合之系統性查核功能，對「杏立博全」診所加強稽查，遏止其透過醫療美容進行吸金惡意倒閉之情事發生，現行稽查機制顯有疏漏。另該</w:t>
      </w:r>
      <w:r w:rsidR="00C10214" w:rsidRPr="00365174">
        <w:rPr>
          <w:rFonts w:hint="eastAsia"/>
          <w:color w:val="000000" w:themeColor="text1"/>
        </w:rPr>
        <w:t>府</w:t>
      </w:r>
      <w:r w:rsidR="00BB0648" w:rsidRPr="00365174">
        <w:rPr>
          <w:rFonts w:hint="eastAsia"/>
          <w:color w:val="000000" w:themeColor="text1"/>
        </w:rPr>
        <w:t>衛生局於106年3月接獲陳情人檢舉後，雖就杏立博全診所涉嫌不法情事進行查處，然該局未能於限期內，先行向陳情人說明辦理情形及延期理由，嗣對陳情人要求敘明案件處理結果之回覆，亦未能針對案情內容敘明具體處理意見及法規依據答復陳情人，違反該府陳情注意事項</w:t>
      </w:r>
      <w:r w:rsidR="00920431" w:rsidRPr="00365174">
        <w:rPr>
          <w:rFonts w:ascii="Times New Roman" w:hint="eastAsia"/>
          <w:color w:val="000000" w:themeColor="text1"/>
          <w:kern w:val="2"/>
        </w:rPr>
        <w:t>，</w:t>
      </w:r>
      <w:r w:rsidR="00BB0648" w:rsidRPr="00365174">
        <w:rPr>
          <w:rFonts w:ascii="Times New Roman" w:hint="eastAsia"/>
          <w:color w:val="000000" w:themeColor="text1"/>
          <w:kern w:val="2"/>
        </w:rPr>
        <w:t>均</w:t>
      </w:r>
      <w:r w:rsidR="00920431" w:rsidRPr="00365174">
        <w:rPr>
          <w:rFonts w:ascii="Times New Roman" w:hint="eastAsia"/>
          <w:color w:val="000000" w:themeColor="text1"/>
          <w:kern w:val="2"/>
        </w:rPr>
        <w:t>核有疏失</w:t>
      </w:r>
      <w:r w:rsidR="000512D1" w:rsidRPr="00365174">
        <w:rPr>
          <w:rFonts w:hint="eastAsia"/>
          <w:color w:val="000000" w:themeColor="text1"/>
        </w:rPr>
        <w:t>，爰依</w:t>
      </w:r>
      <w:r w:rsidR="001B48EB" w:rsidRPr="00365174">
        <w:rPr>
          <w:rFonts w:hint="eastAsia"/>
          <w:bCs/>
          <w:color w:val="000000" w:themeColor="text1"/>
        </w:rPr>
        <w:t>憲法第97條第1項及</w:t>
      </w:r>
      <w:r w:rsidR="000512D1" w:rsidRPr="00365174">
        <w:rPr>
          <w:rFonts w:hint="eastAsia"/>
          <w:color w:val="000000" w:themeColor="text1"/>
        </w:rPr>
        <w:t>監察法第24條</w:t>
      </w:r>
      <w:r w:rsidR="00396EC5" w:rsidRPr="00365174">
        <w:rPr>
          <w:rFonts w:hint="eastAsia"/>
          <w:color w:val="000000" w:themeColor="text1"/>
        </w:rPr>
        <w:t>之</w:t>
      </w:r>
      <w:r w:rsidR="000512D1" w:rsidRPr="00365174">
        <w:rPr>
          <w:rFonts w:hint="eastAsia"/>
          <w:color w:val="000000" w:themeColor="text1"/>
        </w:rPr>
        <w:t>規定提案糾正，</w:t>
      </w:r>
      <w:r w:rsidR="00076980" w:rsidRPr="00365174">
        <w:rPr>
          <w:rFonts w:hint="eastAsia"/>
          <w:color w:val="000000" w:themeColor="text1"/>
        </w:rPr>
        <w:t>移</w:t>
      </w:r>
      <w:r w:rsidR="00F800F3" w:rsidRPr="00365174">
        <w:rPr>
          <w:rFonts w:hint="eastAsia"/>
          <w:color w:val="000000" w:themeColor="text1"/>
        </w:rPr>
        <w:t>送行政院轉飭</w:t>
      </w:r>
      <w:r w:rsidR="00D13E19" w:rsidRPr="00365174">
        <w:rPr>
          <w:rFonts w:hint="eastAsia"/>
          <w:color w:val="000000" w:themeColor="text1"/>
        </w:rPr>
        <w:t>臺北市政府</w:t>
      </w:r>
      <w:r w:rsidR="004772AE" w:rsidRPr="00365174">
        <w:rPr>
          <w:rFonts w:hint="eastAsia"/>
          <w:color w:val="000000" w:themeColor="text1"/>
        </w:rPr>
        <w:t>及其所屬</w:t>
      </w:r>
      <w:r w:rsidR="00F800F3" w:rsidRPr="00365174">
        <w:rPr>
          <w:rFonts w:hint="eastAsia"/>
          <w:color w:val="000000" w:themeColor="text1"/>
        </w:rPr>
        <w:t>確實檢討改善見復</w:t>
      </w:r>
      <w:r w:rsidR="00286B1B" w:rsidRPr="00365174">
        <w:rPr>
          <w:rFonts w:hint="eastAsia"/>
          <w:color w:val="000000" w:themeColor="text1"/>
        </w:rPr>
        <w:t>。</w:t>
      </w:r>
    </w:p>
    <w:p w:rsidR="00286B1B" w:rsidRDefault="00286B1B" w:rsidP="00286B1B">
      <w:pPr>
        <w:pStyle w:val="aa"/>
        <w:spacing w:beforeLines="50" w:before="228" w:after="0"/>
        <w:ind w:leftChars="1100" w:left="3742"/>
        <w:rPr>
          <w:b w:val="0"/>
          <w:bCs/>
          <w:snapToGrid/>
          <w:spacing w:val="0"/>
          <w:kern w:val="0"/>
        </w:rPr>
      </w:pPr>
      <w:bookmarkStart w:id="44" w:name="_Toc524895649"/>
      <w:bookmarkStart w:id="45" w:name="_Toc524896195"/>
      <w:bookmarkStart w:id="46" w:name="_Toc524896225"/>
      <w:bookmarkStart w:id="47" w:name="_GoBack"/>
      <w:bookmarkEnd w:id="43"/>
      <w:bookmarkEnd w:id="44"/>
      <w:bookmarkEnd w:id="45"/>
      <w:bookmarkEnd w:id="46"/>
      <w:bookmarkEnd w:id="47"/>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382" w:rsidRDefault="00430382">
      <w:r>
        <w:separator/>
      </w:r>
    </w:p>
  </w:endnote>
  <w:endnote w:type="continuationSeparator" w:id="0">
    <w:p w:rsidR="00430382" w:rsidRDefault="0043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10DA6">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382" w:rsidRDefault="00430382">
      <w:r>
        <w:separator/>
      </w:r>
    </w:p>
  </w:footnote>
  <w:footnote w:type="continuationSeparator" w:id="0">
    <w:p w:rsidR="00430382" w:rsidRDefault="00430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0" w15:restartNumberingAfterBreak="0">
    <w:nsid w:val="792967B4"/>
    <w:multiLevelType w:val="hybridMultilevel"/>
    <w:tmpl w:val="BDC82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4C"/>
    <w:rsid w:val="00006961"/>
    <w:rsid w:val="000112BF"/>
    <w:rsid w:val="00012233"/>
    <w:rsid w:val="00017318"/>
    <w:rsid w:val="000246F7"/>
    <w:rsid w:val="0003114D"/>
    <w:rsid w:val="00036D76"/>
    <w:rsid w:val="0004426D"/>
    <w:rsid w:val="000460BF"/>
    <w:rsid w:val="00050778"/>
    <w:rsid w:val="00050DB1"/>
    <w:rsid w:val="000512D1"/>
    <w:rsid w:val="0005431D"/>
    <w:rsid w:val="00057F32"/>
    <w:rsid w:val="00057F34"/>
    <w:rsid w:val="00061B8B"/>
    <w:rsid w:val="00062A25"/>
    <w:rsid w:val="00073CB5"/>
    <w:rsid w:val="0007425C"/>
    <w:rsid w:val="00074DF2"/>
    <w:rsid w:val="00076980"/>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784D"/>
    <w:rsid w:val="0012001E"/>
    <w:rsid w:val="0012104C"/>
    <w:rsid w:val="00126A55"/>
    <w:rsid w:val="00133AA2"/>
    <w:rsid w:val="00133F08"/>
    <w:rsid w:val="001345E6"/>
    <w:rsid w:val="001378B0"/>
    <w:rsid w:val="00142E00"/>
    <w:rsid w:val="00152793"/>
    <w:rsid w:val="001545A9"/>
    <w:rsid w:val="001637C7"/>
    <w:rsid w:val="0016480E"/>
    <w:rsid w:val="00166B4F"/>
    <w:rsid w:val="00174297"/>
    <w:rsid w:val="0017561E"/>
    <w:rsid w:val="001817B3"/>
    <w:rsid w:val="00183014"/>
    <w:rsid w:val="001959C2"/>
    <w:rsid w:val="001A7968"/>
    <w:rsid w:val="001B3483"/>
    <w:rsid w:val="001B3C1E"/>
    <w:rsid w:val="001B4494"/>
    <w:rsid w:val="001B48EB"/>
    <w:rsid w:val="001C0D8B"/>
    <w:rsid w:val="001C0DA8"/>
    <w:rsid w:val="001E0D8A"/>
    <w:rsid w:val="001E1466"/>
    <w:rsid w:val="001E1AE0"/>
    <w:rsid w:val="001E67BA"/>
    <w:rsid w:val="001E74C2"/>
    <w:rsid w:val="001F5A48"/>
    <w:rsid w:val="001F5E66"/>
    <w:rsid w:val="001F6260"/>
    <w:rsid w:val="00200007"/>
    <w:rsid w:val="002030A5"/>
    <w:rsid w:val="00203131"/>
    <w:rsid w:val="00210DA6"/>
    <w:rsid w:val="00212E88"/>
    <w:rsid w:val="00213C9C"/>
    <w:rsid w:val="0022009E"/>
    <w:rsid w:val="0022425C"/>
    <w:rsid w:val="002246DE"/>
    <w:rsid w:val="002266C8"/>
    <w:rsid w:val="00230B77"/>
    <w:rsid w:val="00231F4D"/>
    <w:rsid w:val="002421B5"/>
    <w:rsid w:val="0025106C"/>
    <w:rsid w:val="00252BC4"/>
    <w:rsid w:val="00254014"/>
    <w:rsid w:val="0026504D"/>
    <w:rsid w:val="00273A2F"/>
    <w:rsid w:val="00280986"/>
    <w:rsid w:val="00281ECE"/>
    <w:rsid w:val="002831C7"/>
    <w:rsid w:val="002840C6"/>
    <w:rsid w:val="00286B1B"/>
    <w:rsid w:val="002871D8"/>
    <w:rsid w:val="00295174"/>
    <w:rsid w:val="00296172"/>
    <w:rsid w:val="00296B92"/>
    <w:rsid w:val="002A2C22"/>
    <w:rsid w:val="002B02EB"/>
    <w:rsid w:val="002C0602"/>
    <w:rsid w:val="002D2F88"/>
    <w:rsid w:val="002D5C16"/>
    <w:rsid w:val="002E53B4"/>
    <w:rsid w:val="002F3DFF"/>
    <w:rsid w:val="002F5E05"/>
    <w:rsid w:val="00317053"/>
    <w:rsid w:val="0032109C"/>
    <w:rsid w:val="00322B45"/>
    <w:rsid w:val="00323809"/>
    <w:rsid w:val="00323D41"/>
    <w:rsid w:val="00325414"/>
    <w:rsid w:val="003302F1"/>
    <w:rsid w:val="0034190D"/>
    <w:rsid w:val="0034470E"/>
    <w:rsid w:val="003479FD"/>
    <w:rsid w:val="00352DB0"/>
    <w:rsid w:val="00365174"/>
    <w:rsid w:val="00371833"/>
    <w:rsid w:val="00371ED3"/>
    <w:rsid w:val="0037728A"/>
    <w:rsid w:val="00380B7D"/>
    <w:rsid w:val="00381A99"/>
    <w:rsid w:val="003829C2"/>
    <w:rsid w:val="00384724"/>
    <w:rsid w:val="003919B7"/>
    <w:rsid w:val="00391D57"/>
    <w:rsid w:val="00392292"/>
    <w:rsid w:val="00393230"/>
    <w:rsid w:val="00396EC5"/>
    <w:rsid w:val="003A5B7B"/>
    <w:rsid w:val="003A7A58"/>
    <w:rsid w:val="003B1017"/>
    <w:rsid w:val="003B3C07"/>
    <w:rsid w:val="003B5167"/>
    <w:rsid w:val="003B6775"/>
    <w:rsid w:val="003C03CE"/>
    <w:rsid w:val="003C5FE2"/>
    <w:rsid w:val="003D05FB"/>
    <w:rsid w:val="003D1B16"/>
    <w:rsid w:val="003D45BF"/>
    <w:rsid w:val="003D4A87"/>
    <w:rsid w:val="003D508A"/>
    <w:rsid w:val="003D537F"/>
    <w:rsid w:val="003D7B75"/>
    <w:rsid w:val="003E0208"/>
    <w:rsid w:val="003E4B57"/>
    <w:rsid w:val="003F27E1"/>
    <w:rsid w:val="003F437A"/>
    <w:rsid w:val="003F5C2B"/>
    <w:rsid w:val="00401664"/>
    <w:rsid w:val="004023E9"/>
    <w:rsid w:val="00413F83"/>
    <w:rsid w:val="0041490C"/>
    <w:rsid w:val="00416191"/>
    <w:rsid w:val="00416721"/>
    <w:rsid w:val="00421EF0"/>
    <w:rsid w:val="004224FA"/>
    <w:rsid w:val="00423D07"/>
    <w:rsid w:val="004255DB"/>
    <w:rsid w:val="00430382"/>
    <w:rsid w:val="0044346F"/>
    <w:rsid w:val="00451E78"/>
    <w:rsid w:val="0046520A"/>
    <w:rsid w:val="004672AB"/>
    <w:rsid w:val="004714FE"/>
    <w:rsid w:val="004772AE"/>
    <w:rsid w:val="00485CDE"/>
    <w:rsid w:val="0048687A"/>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BCC"/>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596"/>
    <w:rsid w:val="005C385D"/>
    <w:rsid w:val="005D3B20"/>
    <w:rsid w:val="005E238F"/>
    <w:rsid w:val="005E5C68"/>
    <w:rsid w:val="005E65C0"/>
    <w:rsid w:val="005F0390"/>
    <w:rsid w:val="005F7ED8"/>
    <w:rsid w:val="00612023"/>
    <w:rsid w:val="00614190"/>
    <w:rsid w:val="00622A99"/>
    <w:rsid w:val="00622E67"/>
    <w:rsid w:val="00622FBF"/>
    <w:rsid w:val="00626EDC"/>
    <w:rsid w:val="00637F93"/>
    <w:rsid w:val="006470EC"/>
    <w:rsid w:val="0065598E"/>
    <w:rsid w:val="00655AF2"/>
    <w:rsid w:val="006568BE"/>
    <w:rsid w:val="0066025D"/>
    <w:rsid w:val="00663085"/>
    <w:rsid w:val="006773EC"/>
    <w:rsid w:val="00680504"/>
    <w:rsid w:val="00681CD9"/>
    <w:rsid w:val="00683E30"/>
    <w:rsid w:val="00687024"/>
    <w:rsid w:val="00696415"/>
    <w:rsid w:val="006B4CA9"/>
    <w:rsid w:val="006D3691"/>
    <w:rsid w:val="006D7EE8"/>
    <w:rsid w:val="006E2DCE"/>
    <w:rsid w:val="006E6A40"/>
    <w:rsid w:val="006F3563"/>
    <w:rsid w:val="006F42B9"/>
    <w:rsid w:val="006F6103"/>
    <w:rsid w:val="00704E00"/>
    <w:rsid w:val="0071564F"/>
    <w:rsid w:val="007209E7"/>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A5AE0"/>
    <w:rsid w:val="007C1BA2"/>
    <w:rsid w:val="007D16AA"/>
    <w:rsid w:val="007D20E9"/>
    <w:rsid w:val="007D7881"/>
    <w:rsid w:val="007D7E3A"/>
    <w:rsid w:val="007E0E10"/>
    <w:rsid w:val="007E4768"/>
    <w:rsid w:val="007E5BDD"/>
    <w:rsid w:val="007E777B"/>
    <w:rsid w:val="007F2070"/>
    <w:rsid w:val="00803F29"/>
    <w:rsid w:val="008053F5"/>
    <w:rsid w:val="00810198"/>
    <w:rsid w:val="00813095"/>
    <w:rsid w:val="00815DA8"/>
    <w:rsid w:val="0082194D"/>
    <w:rsid w:val="00826EF5"/>
    <w:rsid w:val="00831693"/>
    <w:rsid w:val="00840104"/>
    <w:rsid w:val="00841FC5"/>
    <w:rsid w:val="008424C3"/>
    <w:rsid w:val="00845709"/>
    <w:rsid w:val="008576BD"/>
    <w:rsid w:val="00860463"/>
    <w:rsid w:val="008733DA"/>
    <w:rsid w:val="00880758"/>
    <w:rsid w:val="008823BD"/>
    <w:rsid w:val="008850E4"/>
    <w:rsid w:val="008A12F5"/>
    <w:rsid w:val="008A288A"/>
    <w:rsid w:val="008B1587"/>
    <w:rsid w:val="008B1B01"/>
    <w:rsid w:val="008B3BCD"/>
    <w:rsid w:val="008B4841"/>
    <w:rsid w:val="008B6DF8"/>
    <w:rsid w:val="008C106C"/>
    <w:rsid w:val="008C10F1"/>
    <w:rsid w:val="008C1E99"/>
    <w:rsid w:val="008D3FB7"/>
    <w:rsid w:val="008E0085"/>
    <w:rsid w:val="008E2AA6"/>
    <w:rsid w:val="008E311B"/>
    <w:rsid w:val="008E4F0C"/>
    <w:rsid w:val="008F46E7"/>
    <w:rsid w:val="008F6F0B"/>
    <w:rsid w:val="00902DB9"/>
    <w:rsid w:val="00907BA7"/>
    <w:rsid w:val="0091064E"/>
    <w:rsid w:val="00911FC5"/>
    <w:rsid w:val="00920431"/>
    <w:rsid w:val="00925CD5"/>
    <w:rsid w:val="00926B7F"/>
    <w:rsid w:val="00931A10"/>
    <w:rsid w:val="0094177C"/>
    <w:rsid w:val="00947588"/>
    <w:rsid w:val="00947967"/>
    <w:rsid w:val="00956622"/>
    <w:rsid w:val="009640FA"/>
    <w:rsid w:val="00965200"/>
    <w:rsid w:val="009668B3"/>
    <w:rsid w:val="00971471"/>
    <w:rsid w:val="009849C2"/>
    <w:rsid w:val="00984D24"/>
    <w:rsid w:val="009858EB"/>
    <w:rsid w:val="009B0046"/>
    <w:rsid w:val="009B38F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8E6"/>
    <w:rsid w:val="00A5416A"/>
    <w:rsid w:val="00A639F4"/>
    <w:rsid w:val="00A64900"/>
    <w:rsid w:val="00A81A32"/>
    <w:rsid w:val="00A835BD"/>
    <w:rsid w:val="00A8698C"/>
    <w:rsid w:val="00A97B15"/>
    <w:rsid w:val="00AA42D5"/>
    <w:rsid w:val="00AB2FAB"/>
    <w:rsid w:val="00AB5C14"/>
    <w:rsid w:val="00AC1EE7"/>
    <w:rsid w:val="00AC333F"/>
    <w:rsid w:val="00AC4B5E"/>
    <w:rsid w:val="00AC4CA0"/>
    <w:rsid w:val="00AC585C"/>
    <w:rsid w:val="00AD1925"/>
    <w:rsid w:val="00AE067D"/>
    <w:rsid w:val="00AE1257"/>
    <w:rsid w:val="00AF1181"/>
    <w:rsid w:val="00AF2F79"/>
    <w:rsid w:val="00AF4653"/>
    <w:rsid w:val="00AF7DB7"/>
    <w:rsid w:val="00B30DDA"/>
    <w:rsid w:val="00B443E4"/>
    <w:rsid w:val="00B563EA"/>
    <w:rsid w:val="00B60E51"/>
    <w:rsid w:val="00B63A54"/>
    <w:rsid w:val="00B63BD8"/>
    <w:rsid w:val="00B76CAF"/>
    <w:rsid w:val="00B77D18"/>
    <w:rsid w:val="00B8313A"/>
    <w:rsid w:val="00B83C6B"/>
    <w:rsid w:val="00B93503"/>
    <w:rsid w:val="00BA1F31"/>
    <w:rsid w:val="00BA31E8"/>
    <w:rsid w:val="00BA55E0"/>
    <w:rsid w:val="00BA6BD4"/>
    <w:rsid w:val="00BB0648"/>
    <w:rsid w:val="00BB2655"/>
    <w:rsid w:val="00BB3752"/>
    <w:rsid w:val="00BB6688"/>
    <w:rsid w:val="00BB7F0C"/>
    <w:rsid w:val="00BC26D4"/>
    <w:rsid w:val="00BC64F2"/>
    <w:rsid w:val="00BD4303"/>
    <w:rsid w:val="00BD774A"/>
    <w:rsid w:val="00BD7D5D"/>
    <w:rsid w:val="00BE7733"/>
    <w:rsid w:val="00BF2A42"/>
    <w:rsid w:val="00C03D8C"/>
    <w:rsid w:val="00C03E81"/>
    <w:rsid w:val="00C055EC"/>
    <w:rsid w:val="00C10214"/>
    <w:rsid w:val="00C10DC9"/>
    <w:rsid w:val="00C12FB3"/>
    <w:rsid w:val="00C17341"/>
    <w:rsid w:val="00C17F0B"/>
    <w:rsid w:val="00C24EEF"/>
    <w:rsid w:val="00C25CF6"/>
    <w:rsid w:val="00C26C36"/>
    <w:rsid w:val="00C32768"/>
    <w:rsid w:val="00C431DF"/>
    <w:rsid w:val="00C456BD"/>
    <w:rsid w:val="00C510C7"/>
    <w:rsid w:val="00C530DC"/>
    <w:rsid w:val="00C5350D"/>
    <w:rsid w:val="00C6123C"/>
    <w:rsid w:val="00C7084D"/>
    <w:rsid w:val="00C7315E"/>
    <w:rsid w:val="00C75895"/>
    <w:rsid w:val="00C83C9F"/>
    <w:rsid w:val="00C86866"/>
    <w:rsid w:val="00C94840"/>
    <w:rsid w:val="00C964EC"/>
    <w:rsid w:val="00CA6AC8"/>
    <w:rsid w:val="00CB027F"/>
    <w:rsid w:val="00CC6297"/>
    <w:rsid w:val="00CC7690"/>
    <w:rsid w:val="00CD1986"/>
    <w:rsid w:val="00CE4D5C"/>
    <w:rsid w:val="00CF05DA"/>
    <w:rsid w:val="00CF58EB"/>
    <w:rsid w:val="00D0106E"/>
    <w:rsid w:val="00D06383"/>
    <w:rsid w:val="00D13E19"/>
    <w:rsid w:val="00D20E85"/>
    <w:rsid w:val="00D24615"/>
    <w:rsid w:val="00D27557"/>
    <w:rsid w:val="00D35285"/>
    <w:rsid w:val="00D37842"/>
    <w:rsid w:val="00D42DC2"/>
    <w:rsid w:val="00D537E1"/>
    <w:rsid w:val="00D53940"/>
    <w:rsid w:val="00D55BB2"/>
    <w:rsid w:val="00D6091A"/>
    <w:rsid w:val="00D6695F"/>
    <w:rsid w:val="00D75644"/>
    <w:rsid w:val="00D8008E"/>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FDE"/>
    <w:rsid w:val="00DF6462"/>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6817"/>
    <w:rsid w:val="00E77055"/>
    <w:rsid w:val="00E77460"/>
    <w:rsid w:val="00E83ABC"/>
    <w:rsid w:val="00E844F2"/>
    <w:rsid w:val="00E9115F"/>
    <w:rsid w:val="00E92FCB"/>
    <w:rsid w:val="00EA147F"/>
    <w:rsid w:val="00ED03AB"/>
    <w:rsid w:val="00ED0CAC"/>
    <w:rsid w:val="00ED1CD4"/>
    <w:rsid w:val="00ED1D2B"/>
    <w:rsid w:val="00ED4A2A"/>
    <w:rsid w:val="00ED5A8D"/>
    <w:rsid w:val="00ED64B5"/>
    <w:rsid w:val="00EE7CCA"/>
    <w:rsid w:val="00EF393E"/>
    <w:rsid w:val="00F16A14"/>
    <w:rsid w:val="00F231DC"/>
    <w:rsid w:val="00F25F97"/>
    <w:rsid w:val="00F307C3"/>
    <w:rsid w:val="00F362D7"/>
    <w:rsid w:val="00F37D7B"/>
    <w:rsid w:val="00F5314C"/>
    <w:rsid w:val="00F635DD"/>
    <w:rsid w:val="00F65422"/>
    <w:rsid w:val="00F6627B"/>
    <w:rsid w:val="00F734F2"/>
    <w:rsid w:val="00F75052"/>
    <w:rsid w:val="00F77295"/>
    <w:rsid w:val="00F800F3"/>
    <w:rsid w:val="00F804D3"/>
    <w:rsid w:val="00F81CD2"/>
    <w:rsid w:val="00F82641"/>
    <w:rsid w:val="00F90F18"/>
    <w:rsid w:val="00F937E4"/>
    <w:rsid w:val="00F947CB"/>
    <w:rsid w:val="00F95EE7"/>
    <w:rsid w:val="00FA39E6"/>
    <w:rsid w:val="00FA7BC9"/>
    <w:rsid w:val="00FB378E"/>
    <w:rsid w:val="00FB37F1"/>
    <w:rsid w:val="00FB47C0"/>
    <w:rsid w:val="00FB501B"/>
    <w:rsid w:val="00FB7770"/>
    <w:rsid w:val="00FC1BF0"/>
    <w:rsid w:val="00FD3B91"/>
    <w:rsid w:val="00FD576B"/>
    <w:rsid w:val="00FD579E"/>
    <w:rsid w:val="00FE451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FB2548-1F35-4070-A5F5-6572647F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1"/>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w:basedOn w:val="a7"/>
    <w:link w:val="afa"/>
    <w:uiPriority w:val="99"/>
    <w:rsid w:val="00BB7F0C"/>
    <w:rPr>
      <w:rFonts w:ascii="標楷體" w:eastAsia="標楷體"/>
      <w:kern w:val="2"/>
    </w:rPr>
  </w:style>
  <w:style w:type="character" w:styleId="afc">
    <w:name w:val="footnote reference"/>
    <w:aliases w:val="16 Point,Superscript 6 Point"/>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basedOn w:val="a7"/>
    <w:link w:val="3"/>
    <w:rsid w:val="004F7BCC"/>
    <w:rPr>
      <w:rFonts w:ascii="標楷體" w:eastAsia="標楷體" w:hAnsi="Arial"/>
      <w:bCs/>
      <w:kern w:val="32"/>
      <w:sz w:val="32"/>
      <w:szCs w:val="36"/>
    </w:rPr>
  </w:style>
  <w:style w:type="character" w:customStyle="1" w:styleId="40">
    <w:name w:val="標題 4 字元"/>
    <w:basedOn w:val="a7"/>
    <w:link w:val="4"/>
    <w:rsid w:val="0039323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4EA0-D508-4444-AD0C-A732432F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1019</Words>
  <Characters>5809</Characters>
  <Application>Microsoft Office Word</Application>
  <DocSecurity>0</DocSecurity>
  <Lines>48</Lines>
  <Paragraphs>13</Paragraphs>
  <ScaleCrop>false</ScaleCrop>
  <Company>cy</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謝琦瑛</cp:lastModifiedBy>
  <cp:revision>2</cp:revision>
  <cp:lastPrinted>2020-03-09T08:44:00Z</cp:lastPrinted>
  <dcterms:created xsi:type="dcterms:W3CDTF">2020-03-20T08:11:00Z</dcterms:created>
  <dcterms:modified xsi:type="dcterms:W3CDTF">2020-03-20T08:11:00Z</dcterms:modified>
</cp:coreProperties>
</file>